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E88E5" w14:textId="77777777" w:rsidR="007607C6" w:rsidRDefault="00000000">
      <w:pPr>
        <w:widowControl/>
        <w:pBdr>
          <w:top w:val="nil"/>
          <w:left w:val="nil"/>
          <w:bottom w:val="nil"/>
          <w:right w:val="nil"/>
          <w:between w:val="nil"/>
        </w:pBdr>
        <w:spacing w:line="264" w:lineRule="auto"/>
        <w:jc w:val="center"/>
        <w:rPr>
          <w:rFonts w:ascii="Verdana" w:eastAsia="Verdana" w:hAnsi="Verdana" w:cs="Verdana"/>
          <w:color w:val="000000"/>
        </w:rPr>
      </w:pPr>
      <w:r>
        <w:rPr>
          <w:rFonts w:ascii="Verdana" w:eastAsia="Verdana" w:hAnsi="Verdana" w:cs="Verdana"/>
          <w:b/>
          <w:bCs/>
          <w:noProof/>
          <w:color w:val="000000"/>
          <w:sz w:val="36"/>
          <w:szCs w:val="36"/>
        </w:rPr>
        <w:drawing>
          <wp:inline distT="0" distB="0" distL="0" distR="0" wp14:anchorId="2151B630" wp14:editId="56C715B8">
            <wp:extent cx="3196138" cy="685708"/>
            <wp:effectExtent l="0" t="0" r="0" b="0"/>
            <wp:docPr id="1" name="image3.png" descr="A black and white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png" descr="A black and white logo&#10;&#10;Description automatically generated with low confidence"/>
                    <pic:cNvPicPr preferRelativeResize="0"/>
                  </pic:nvPicPr>
                  <pic:blipFill>
                    <a:blip r:embed="rId8"/>
                    <a:srcRect/>
                    <a:stretch>
                      <a:fillRect/>
                    </a:stretch>
                  </pic:blipFill>
                  <pic:spPr>
                    <a:xfrm>
                      <a:off x="0" y="0"/>
                      <a:ext cx="3196138" cy="685708"/>
                    </a:xfrm>
                    <a:prstGeom prst="rect">
                      <a:avLst/>
                    </a:prstGeom>
                    <a:ln/>
                  </pic:spPr>
                </pic:pic>
              </a:graphicData>
            </a:graphic>
          </wp:inline>
        </w:drawing>
      </w:r>
      <w:r>
        <w:rPr>
          <w:rFonts w:ascii="Verdana" w:eastAsia="Verdana" w:hAnsi="Verdana" w:cs="Verdana"/>
          <w:noProof/>
          <w:color w:val="000000"/>
        </w:rPr>
        <w:drawing>
          <wp:inline distT="0" distB="0" distL="0" distR="0" wp14:anchorId="2E991C38" wp14:editId="42DC6B28">
            <wp:extent cx="499445" cy="580918"/>
            <wp:effectExtent l="0" t="0" r="0" b="0"/>
            <wp:docPr id="2" name="image4.jp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picture containing logo&#10;&#10;Description automatically generated"/>
                    <pic:cNvPicPr preferRelativeResize="0"/>
                  </pic:nvPicPr>
                  <pic:blipFill>
                    <a:blip r:embed="rId9"/>
                    <a:srcRect/>
                    <a:stretch>
                      <a:fillRect/>
                    </a:stretch>
                  </pic:blipFill>
                  <pic:spPr>
                    <a:xfrm>
                      <a:off x="0" y="0"/>
                      <a:ext cx="499445" cy="580918"/>
                    </a:xfrm>
                    <a:prstGeom prst="rect">
                      <a:avLst/>
                    </a:prstGeom>
                    <a:ln/>
                  </pic:spPr>
                </pic:pic>
              </a:graphicData>
            </a:graphic>
          </wp:inline>
        </w:drawing>
      </w:r>
    </w:p>
    <w:p w14:paraId="52168492" w14:textId="77777777" w:rsidR="007607C6" w:rsidRDefault="007607C6">
      <w:pPr>
        <w:widowControl/>
        <w:pBdr>
          <w:top w:val="nil"/>
          <w:left w:val="nil"/>
          <w:bottom w:val="nil"/>
          <w:right w:val="nil"/>
          <w:between w:val="nil"/>
        </w:pBdr>
        <w:spacing w:line="264" w:lineRule="auto"/>
        <w:jc w:val="center"/>
        <w:rPr>
          <w:rFonts w:ascii="Verdana" w:eastAsia="Verdana" w:hAnsi="Verdana" w:cs="Verdana"/>
          <w:b/>
          <w:bCs/>
          <w:color w:val="000000"/>
          <w:sz w:val="36"/>
          <w:szCs w:val="36"/>
        </w:rPr>
      </w:pPr>
    </w:p>
    <w:p w14:paraId="44E8A48A" w14:textId="77777777" w:rsidR="007607C6" w:rsidRDefault="00000000">
      <w:pPr>
        <w:jc w:val="center"/>
        <w:rPr>
          <w:rFonts w:ascii="Calibri" w:eastAsia="Calibri" w:hAnsi="Calibri" w:cs="Calibri"/>
          <w:b/>
          <w:bCs/>
          <w:sz w:val="40"/>
          <w:szCs w:val="40"/>
        </w:rPr>
      </w:pPr>
      <w:r>
        <w:rPr>
          <w:rFonts w:ascii="Calibri" w:eastAsia="Calibri" w:hAnsi="Calibri" w:cs="Calibri"/>
          <w:b/>
          <w:bCs/>
          <w:sz w:val="40"/>
          <w:szCs w:val="40"/>
        </w:rPr>
        <w:t>Oifigear Margaidheachd is Conaltraidh</w:t>
      </w:r>
    </w:p>
    <w:p w14:paraId="2BFD1142" w14:textId="77777777" w:rsidR="007607C6" w:rsidRDefault="00000000">
      <w:pPr>
        <w:jc w:val="center"/>
        <w:rPr>
          <w:rFonts w:ascii="Calibri" w:eastAsia="Calibri" w:hAnsi="Calibri" w:cs="Calibri"/>
          <w:b/>
          <w:bCs/>
          <w:sz w:val="40"/>
          <w:szCs w:val="40"/>
        </w:rPr>
      </w:pPr>
      <w:r>
        <w:rPr>
          <w:rFonts w:ascii="Calibri" w:eastAsia="Calibri" w:hAnsi="Calibri" w:cs="Calibri"/>
          <w:b/>
          <w:bCs/>
          <w:sz w:val="40"/>
          <w:szCs w:val="40"/>
        </w:rPr>
        <w:t>Marketing and Communications Officer</w:t>
      </w:r>
    </w:p>
    <w:p w14:paraId="268BE3A0" w14:textId="77777777" w:rsidR="007607C6" w:rsidRDefault="007607C6">
      <w:pPr>
        <w:jc w:val="center"/>
        <w:rPr>
          <w:rFonts w:ascii="Calibri" w:eastAsia="Calibri" w:hAnsi="Calibri" w:cs="Calibri"/>
          <w:b/>
          <w:bCs/>
          <w:sz w:val="40"/>
          <w:szCs w:val="40"/>
        </w:rPr>
      </w:pPr>
    </w:p>
    <w:p w14:paraId="5FA83203" w14:textId="77777777" w:rsidR="007607C6" w:rsidRDefault="00000000">
      <w:pPr>
        <w:rPr>
          <w:rFonts w:ascii="Calibri" w:eastAsia="Calibri" w:hAnsi="Calibri" w:cs="Calibri"/>
        </w:rPr>
      </w:pPr>
      <w:r>
        <w:rPr>
          <w:rFonts w:ascii="Calibri" w:eastAsia="Calibri" w:hAnsi="Calibri" w:cs="Calibri"/>
        </w:rPr>
        <w:t>Tha Acair a’ lorg cuideigin a thig a dh’obair còmhla rinn mar Oifigear Margaidheachd is Conaltraidh. Bidh e an urra ris an neach seo a bhith a’ conaltradh ri luchd-ùidh Acair airson a bhith a’ brosnachadh ùidh ann an leabhraichean Acair. Anns an oifis foillseachaidh trang againn ann an Steòrnabhagh, bidh sibh ag obair le làrach-lìn, meadhanan sòisealta, brathan naidheachd, siostaman msaa airson margaidheachd is conaltradh Acair a choileanach gu h-èifeachdach. Bidh sibh èasgaidh agus cruthachail airson a bhith a’ brosnachadh an raon farsaing de leabhraichean againn.</w:t>
      </w:r>
    </w:p>
    <w:p w14:paraId="52938278" w14:textId="77777777" w:rsidR="007607C6" w:rsidRDefault="007607C6">
      <w:pPr>
        <w:rPr>
          <w:rFonts w:ascii="Calibri" w:eastAsia="Calibri" w:hAnsi="Calibri" w:cs="Calibri"/>
        </w:rPr>
      </w:pPr>
    </w:p>
    <w:p w14:paraId="00010639" w14:textId="77777777" w:rsidR="007607C6" w:rsidRDefault="00000000">
      <w:pPr>
        <w:rPr>
          <w:rFonts w:ascii="Calibri" w:eastAsia="Calibri" w:hAnsi="Calibri" w:cs="Calibri"/>
        </w:rPr>
      </w:pPr>
      <w:r>
        <w:rPr>
          <w:rFonts w:ascii="Calibri" w:eastAsia="Calibri" w:hAnsi="Calibri" w:cs="Calibri"/>
        </w:rPr>
        <w:t>‘S e cothrom air leth a tha seo a thighinn a dh’obair còmhla ri sgioba taiceil, ionnsachadh mu foillseachadh agus sgilean a leasachadh fhad’s a tha sibh ag obair ann an raon cruthachail. ‘S e carthannas a th’ ann an Acair leis an ìre as àirde de leabhraichean. Tha sgilean Gàidhlig riatanach.</w:t>
      </w:r>
    </w:p>
    <w:p w14:paraId="425856E7" w14:textId="77777777" w:rsidR="007607C6" w:rsidRDefault="007607C6">
      <w:pPr>
        <w:rPr>
          <w:rFonts w:ascii="Calibri" w:eastAsia="Calibri" w:hAnsi="Calibri" w:cs="Calibri"/>
        </w:rPr>
      </w:pPr>
    </w:p>
    <w:p w14:paraId="520ABD7A" w14:textId="77777777" w:rsidR="007607C6" w:rsidRDefault="00000000">
      <w:pPr>
        <w:rPr>
          <w:rFonts w:ascii="Calibri" w:eastAsia="Calibri" w:hAnsi="Calibri" w:cs="Calibri"/>
        </w:rPr>
      </w:pPr>
      <w:r>
        <w:rPr>
          <w:rFonts w:ascii="Calibri" w:eastAsia="Calibri" w:hAnsi="Calibri" w:cs="Calibri"/>
        </w:rPr>
        <w:t xml:space="preserve">We need someone who has the energy to develop existing networks to promote our wide range of books extensively, together with competent data administrator skills. In our small but busy publishing house in Stornoway, you will maintain web-based title management systems alongside our communications (website, social media, press releases etc) and a range of other areas of marketing. Above all, you will be passionate and creative in order to promote our range of Gaelic, English and bilingual publications as widely as possible. </w:t>
      </w:r>
    </w:p>
    <w:p w14:paraId="0113C5B2" w14:textId="77777777" w:rsidR="007607C6" w:rsidRDefault="007607C6">
      <w:pPr>
        <w:rPr>
          <w:rFonts w:ascii="Calibri" w:eastAsia="Calibri" w:hAnsi="Calibri" w:cs="Calibri"/>
        </w:rPr>
      </w:pPr>
    </w:p>
    <w:p w14:paraId="6E93DF01" w14:textId="77777777" w:rsidR="007607C6" w:rsidRDefault="00000000">
      <w:pPr>
        <w:rPr>
          <w:rFonts w:ascii="Calibri" w:eastAsia="Calibri" w:hAnsi="Calibri" w:cs="Calibri"/>
        </w:rPr>
      </w:pPr>
      <w:r>
        <w:rPr>
          <w:rFonts w:ascii="Calibri" w:eastAsia="Calibri" w:hAnsi="Calibri" w:cs="Calibri"/>
        </w:rPr>
        <w:t xml:space="preserve">This is a rare opportunity to join a friendly and supportive team, learn about publishing and develop a range of skills while working in a creative industry. Gaelic language skills are essential. </w:t>
      </w:r>
    </w:p>
    <w:p w14:paraId="39DF230C" w14:textId="77777777" w:rsidR="007607C6" w:rsidRDefault="007607C6">
      <w:pPr>
        <w:rPr>
          <w:rFonts w:ascii="Calibri" w:eastAsia="Calibri" w:hAnsi="Calibri" w:cs="Calibri"/>
        </w:rPr>
      </w:pPr>
    </w:p>
    <w:p w14:paraId="40506823" w14:textId="6D7DD338" w:rsidR="007607C6" w:rsidRDefault="00000000">
      <w:pPr>
        <w:rPr>
          <w:rFonts w:ascii="Calibri" w:eastAsia="Calibri" w:hAnsi="Calibri" w:cs="Calibri"/>
        </w:rPr>
      </w:pPr>
      <w:r>
        <w:rPr>
          <w:rFonts w:ascii="Calibri" w:eastAsia="Calibri" w:hAnsi="Calibri" w:cs="Calibri"/>
        </w:rPr>
        <w:t xml:space="preserve">Email </w:t>
      </w:r>
      <w:hyperlink r:id="rId10" w:history="1">
        <w:r w:rsidR="00F256B4" w:rsidRPr="00901374">
          <w:rPr>
            <w:rStyle w:val="Hyperlink"/>
            <w:rFonts w:ascii="Calibri" w:eastAsia="Calibri" w:hAnsi="Calibri" w:cs="Calibri"/>
          </w:rPr>
          <w:t>info@acairbooks.com</w:t>
        </w:r>
      </w:hyperlink>
      <w:r>
        <w:rPr>
          <w:rFonts w:ascii="Calibri" w:eastAsia="Calibri" w:hAnsi="Calibri" w:cs="Calibri"/>
        </w:rPr>
        <w:t xml:space="preserve"> or phone 01851 703020 for more information and a Person Specification. To apply, send a CV and covering letter to </w:t>
      </w:r>
      <w:hyperlink r:id="rId11" w:history="1">
        <w:r w:rsidR="00F256B4" w:rsidRPr="00901374">
          <w:rPr>
            <w:rStyle w:val="Hyperlink"/>
            <w:rFonts w:ascii="Calibri" w:eastAsia="Calibri" w:hAnsi="Calibri" w:cs="Calibri"/>
          </w:rPr>
          <w:t>info@acairbooks.com</w:t>
        </w:r>
      </w:hyperlink>
      <w:r>
        <w:rPr>
          <w:rFonts w:ascii="Calibri" w:eastAsia="Calibri" w:hAnsi="Calibri" w:cs="Calibri"/>
        </w:rPr>
        <w:t xml:space="preserve"> by 5.00pm on 1 </w:t>
      </w:r>
      <w:r w:rsidR="00F256B4">
        <w:rPr>
          <w:rFonts w:ascii="Calibri" w:eastAsia="Calibri" w:hAnsi="Calibri" w:cs="Calibri"/>
        </w:rPr>
        <w:t xml:space="preserve">May </w:t>
      </w:r>
      <w:r>
        <w:rPr>
          <w:rFonts w:ascii="Calibri" w:eastAsia="Calibri" w:hAnsi="Calibri" w:cs="Calibri"/>
        </w:rPr>
        <w:t xml:space="preserve">2026. </w:t>
      </w:r>
    </w:p>
    <w:p w14:paraId="67B7EC51" w14:textId="77777777" w:rsidR="007607C6" w:rsidRDefault="007607C6">
      <w:pPr>
        <w:jc w:val="both"/>
        <w:rPr>
          <w:rFonts w:ascii="Calibri" w:eastAsia="Calibri" w:hAnsi="Calibri" w:cs="Calibri"/>
        </w:rPr>
      </w:pPr>
    </w:p>
    <w:p w14:paraId="15F1C4F5" w14:textId="77777777" w:rsidR="007607C6" w:rsidRDefault="00000000">
      <w:pPr>
        <w:jc w:val="both"/>
        <w:rPr>
          <w:rFonts w:ascii="Calibri" w:eastAsia="Calibri" w:hAnsi="Calibri" w:cs="Calibri"/>
        </w:rPr>
      </w:pPr>
      <w:r>
        <w:rPr>
          <w:rFonts w:ascii="Calibri" w:eastAsia="Calibri" w:hAnsi="Calibri" w:cs="Calibri"/>
          <w:b/>
          <w:bCs/>
        </w:rPr>
        <w:t>Hours:</w:t>
      </w:r>
      <w:r>
        <w:rPr>
          <w:rFonts w:ascii="Calibri" w:eastAsia="Calibri" w:hAnsi="Calibri" w:cs="Calibri"/>
        </w:rPr>
        <w:t xml:space="preserve"> Negotiable (up to full-time) with flexibility to suit the successful applicant and the needs of Acair</w:t>
      </w:r>
    </w:p>
    <w:p w14:paraId="771DA332" w14:textId="1146D23F" w:rsidR="007607C6" w:rsidRDefault="00000000">
      <w:pPr>
        <w:jc w:val="both"/>
        <w:rPr>
          <w:rFonts w:ascii="Calibri" w:eastAsia="Calibri" w:hAnsi="Calibri" w:cs="Calibri"/>
        </w:rPr>
      </w:pPr>
      <w:r>
        <w:rPr>
          <w:rFonts w:ascii="Calibri" w:eastAsia="Calibri" w:hAnsi="Calibri" w:cs="Calibri"/>
          <w:b/>
          <w:bCs/>
        </w:rPr>
        <w:t xml:space="preserve">Salary: </w:t>
      </w:r>
      <w:r w:rsidR="00F256B4">
        <w:rPr>
          <w:rFonts w:ascii="Calibri" w:eastAsia="Calibri" w:hAnsi="Calibri" w:cs="Calibri"/>
        </w:rPr>
        <w:t>B</w:t>
      </w:r>
      <w:r>
        <w:rPr>
          <w:rFonts w:ascii="Calibri" w:eastAsia="Calibri" w:hAnsi="Calibri" w:cs="Calibri"/>
        </w:rPr>
        <w:t xml:space="preserve">etween </w:t>
      </w:r>
      <w:r w:rsidR="00F256B4">
        <w:rPr>
          <w:rFonts w:ascii="Calibri" w:eastAsia="Calibri" w:hAnsi="Calibri" w:cs="Calibri"/>
        </w:rPr>
        <w:t xml:space="preserve">£25K-£27K </w:t>
      </w:r>
      <w:r w:rsidR="00F256B4" w:rsidRPr="00F256B4">
        <w:rPr>
          <w:rFonts w:ascii="Calibri" w:eastAsia="Calibri" w:hAnsi="Calibri" w:cs="Calibri"/>
        </w:rPr>
        <w:t xml:space="preserve">per annum </w:t>
      </w:r>
      <w:r w:rsidR="00F73C56">
        <w:rPr>
          <w:rFonts w:ascii="Calibri" w:eastAsia="Calibri" w:hAnsi="Calibri" w:cs="Calibri"/>
        </w:rPr>
        <w:t>(pro-rata</w:t>
      </w:r>
      <w:r w:rsidR="00F256B4" w:rsidRPr="00F256B4">
        <w:rPr>
          <w:rFonts w:ascii="Calibri" w:eastAsia="Calibri" w:hAnsi="Calibri" w:cs="Calibri"/>
        </w:rPr>
        <w:t>)</w:t>
      </w:r>
      <w:r w:rsidR="00F256B4">
        <w:rPr>
          <w:rFonts w:ascii="Calibri" w:eastAsia="Calibri" w:hAnsi="Calibri" w:cs="Calibri"/>
        </w:rPr>
        <w:t>, d</w:t>
      </w:r>
      <w:r>
        <w:rPr>
          <w:rFonts w:ascii="Calibri" w:eastAsia="Calibri" w:hAnsi="Calibri" w:cs="Calibri"/>
        </w:rPr>
        <w:t>ependent on skills and experience</w:t>
      </w:r>
    </w:p>
    <w:p w14:paraId="470ABE35" w14:textId="77777777" w:rsidR="007607C6" w:rsidRDefault="00000000">
      <w:pPr>
        <w:jc w:val="both"/>
        <w:rPr>
          <w:rFonts w:ascii="Calibri" w:eastAsia="Calibri" w:hAnsi="Calibri" w:cs="Calibri"/>
        </w:rPr>
      </w:pPr>
      <w:r>
        <w:rPr>
          <w:rFonts w:ascii="Calibri" w:eastAsia="Calibri" w:hAnsi="Calibri" w:cs="Calibri"/>
          <w:b/>
          <w:bCs/>
        </w:rPr>
        <w:t>Location:</w:t>
      </w:r>
      <w:r>
        <w:rPr>
          <w:rFonts w:ascii="Calibri" w:eastAsia="Calibri" w:hAnsi="Calibri" w:cs="Calibri"/>
        </w:rPr>
        <w:t xml:space="preserve"> An Tosgan, Seaforth Road, Stornoway, Isle of Lewis (with some flexibility)</w:t>
      </w:r>
    </w:p>
    <w:p w14:paraId="022FD9A4" w14:textId="77777777" w:rsidR="007607C6" w:rsidRDefault="007607C6">
      <w:pPr>
        <w:rPr>
          <w:rFonts w:ascii="Calibri" w:eastAsia="Calibri" w:hAnsi="Calibri" w:cs="Calibri"/>
        </w:rPr>
      </w:pPr>
    </w:p>
    <w:p w14:paraId="00BD08A7" w14:textId="77777777" w:rsidR="007607C6" w:rsidRDefault="00000000">
      <w:pPr>
        <w:jc w:val="both"/>
        <w:rPr>
          <w:rFonts w:ascii="Calibri" w:eastAsia="Calibri" w:hAnsi="Calibri" w:cs="Calibri"/>
          <w:b/>
          <w:bCs/>
        </w:rPr>
      </w:pPr>
      <w:r>
        <w:rPr>
          <w:rFonts w:ascii="Calibri" w:eastAsia="Calibri" w:hAnsi="Calibri" w:cs="Calibri"/>
          <w:b/>
          <w:bCs/>
        </w:rPr>
        <w:t>Objectives of the role</w:t>
      </w:r>
    </w:p>
    <w:p w14:paraId="6F019841" w14:textId="77777777" w:rsidR="007607C6" w:rsidRDefault="007607C6">
      <w:pPr>
        <w:jc w:val="both"/>
        <w:rPr>
          <w:rFonts w:ascii="Calibri" w:eastAsia="Calibri" w:hAnsi="Calibri" w:cs="Calibri"/>
          <w:b/>
          <w:bCs/>
        </w:rPr>
      </w:pPr>
    </w:p>
    <w:p w14:paraId="2B3ADF2F" w14:textId="77777777" w:rsidR="007607C6" w:rsidRDefault="00000000">
      <w:pPr>
        <w:widowControl/>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Market Acair books widely and </w:t>
      </w:r>
      <w:r>
        <w:rPr>
          <w:rFonts w:ascii="Calibri" w:eastAsia="Calibri" w:hAnsi="Calibri" w:cs="Calibri"/>
        </w:rPr>
        <w:t>p</w:t>
      </w:r>
      <w:r>
        <w:rPr>
          <w:rFonts w:ascii="Calibri" w:eastAsia="Calibri" w:hAnsi="Calibri" w:cs="Calibri"/>
          <w:color w:val="000000"/>
        </w:rPr>
        <w:t xml:space="preserve">romote </w:t>
      </w:r>
      <w:r>
        <w:rPr>
          <w:rFonts w:ascii="Calibri" w:eastAsia="Calibri" w:hAnsi="Calibri" w:cs="Calibri"/>
        </w:rPr>
        <w:t xml:space="preserve">our </w:t>
      </w:r>
      <w:r>
        <w:rPr>
          <w:rFonts w:ascii="Calibri" w:eastAsia="Calibri" w:hAnsi="Calibri" w:cs="Calibri"/>
          <w:color w:val="000000"/>
        </w:rPr>
        <w:t>titles through digital and other media channels</w:t>
      </w:r>
    </w:p>
    <w:p w14:paraId="0C90D230" w14:textId="77777777" w:rsidR="007607C6" w:rsidRDefault="00000000">
      <w:pPr>
        <w:widowControl/>
        <w:numPr>
          <w:ilvl w:val="0"/>
          <w:numId w:val="1"/>
        </w:numPr>
        <w:jc w:val="both"/>
        <w:rPr>
          <w:rFonts w:ascii="Calibri" w:eastAsia="Calibri" w:hAnsi="Calibri" w:cs="Calibri"/>
        </w:rPr>
      </w:pPr>
      <w:r>
        <w:rPr>
          <w:rFonts w:ascii="Calibri" w:eastAsia="Calibri" w:hAnsi="Calibri" w:cs="Calibri"/>
        </w:rPr>
        <w:t>Plan events and marketing campaigns</w:t>
      </w:r>
    </w:p>
    <w:p w14:paraId="2ADC3330" w14:textId="77777777" w:rsidR="007607C6" w:rsidRDefault="00000000">
      <w:pPr>
        <w:widowControl/>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Explore potential new markets</w:t>
      </w:r>
    </w:p>
    <w:p w14:paraId="5CA4714F" w14:textId="77777777" w:rsidR="007607C6" w:rsidRDefault="00000000">
      <w:pPr>
        <w:widowControl/>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Be creative and proactive to help increase sales</w:t>
      </w:r>
    </w:p>
    <w:p w14:paraId="2B9BB85F" w14:textId="77777777" w:rsidR="007607C6" w:rsidRDefault="00000000">
      <w:pPr>
        <w:widowControl/>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Create engaging content to promote products and events</w:t>
      </w:r>
    </w:p>
    <w:p w14:paraId="0FFCD1BB" w14:textId="77777777" w:rsidR="007607C6" w:rsidRDefault="00000000">
      <w:pPr>
        <w:widowControl/>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rPr>
        <w:t>Explore product diversification opportunities</w:t>
      </w:r>
    </w:p>
    <w:p w14:paraId="7106B5C4" w14:textId="77777777" w:rsidR="007607C6" w:rsidRDefault="00000000">
      <w:pPr>
        <w:widowControl/>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Analyse data and track sales</w:t>
      </w:r>
    </w:p>
    <w:p w14:paraId="2978214E" w14:textId="77777777" w:rsidR="007607C6" w:rsidRDefault="00000000">
      <w:pPr>
        <w:widowControl/>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Work with various administrative IT systems</w:t>
      </w:r>
    </w:p>
    <w:p w14:paraId="00A285FB" w14:textId="77777777" w:rsidR="007607C6" w:rsidRDefault="00000000">
      <w:pPr>
        <w:widowControl/>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Pick, pack and process customer orders and assist the F</w:t>
      </w:r>
      <w:r>
        <w:rPr>
          <w:rFonts w:ascii="Calibri" w:eastAsia="Calibri" w:hAnsi="Calibri" w:cs="Calibri"/>
        </w:rPr>
        <w:t>inance Officer with invoicing functions</w:t>
      </w:r>
    </w:p>
    <w:p w14:paraId="75FA9D16" w14:textId="77777777" w:rsidR="007607C6" w:rsidRDefault="00000000">
      <w:pPr>
        <w:widowControl/>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Develop, nurture and sustain relationships with partners, customers and the media</w:t>
      </w:r>
    </w:p>
    <w:p w14:paraId="2A6949F5" w14:textId="77777777" w:rsidR="007607C6" w:rsidRDefault="00000000">
      <w:pPr>
        <w:widowControl/>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rPr>
        <w:t>U</w:t>
      </w:r>
      <w:r>
        <w:rPr>
          <w:rFonts w:ascii="Calibri" w:eastAsia="Calibri" w:hAnsi="Calibri" w:cs="Calibri"/>
          <w:color w:val="000000"/>
        </w:rPr>
        <w:t>ndertake administration of stock levels</w:t>
      </w:r>
    </w:p>
    <w:p w14:paraId="24470FB3" w14:textId="77777777" w:rsidR="007607C6" w:rsidRDefault="00000000">
      <w:pPr>
        <w:widowControl/>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Support the team by helping with routine reception duties</w:t>
      </w:r>
    </w:p>
    <w:p w14:paraId="55321BBF" w14:textId="77777777" w:rsidR="007607C6" w:rsidRDefault="00000000">
      <w:pPr>
        <w:widowControl/>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Maintain detailed and accurate records in all areas of work</w:t>
      </w:r>
    </w:p>
    <w:p w14:paraId="7E5F406E" w14:textId="77777777" w:rsidR="007607C6" w:rsidRDefault="00000000">
      <w:pPr>
        <w:widowControl/>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Carry out any other relevant duties and responsibilities which may be necessary to ensure the efficiency and effectiveness of Acair’s functions and activities.</w:t>
      </w:r>
    </w:p>
    <w:p w14:paraId="2737B832" w14:textId="77777777" w:rsidR="007607C6" w:rsidRDefault="007607C6">
      <w:pPr>
        <w:widowControl/>
        <w:jc w:val="both"/>
        <w:rPr>
          <w:rFonts w:ascii="Calibri" w:eastAsia="Calibri" w:hAnsi="Calibri" w:cs="Calibri"/>
        </w:rPr>
      </w:pPr>
    </w:p>
    <w:p w14:paraId="1FA20FC9" w14:textId="77777777" w:rsidR="007607C6" w:rsidRDefault="007607C6">
      <w:pPr>
        <w:widowControl/>
        <w:ind w:left="720"/>
        <w:jc w:val="both"/>
        <w:rPr>
          <w:rFonts w:ascii="Calibri" w:eastAsia="Calibri" w:hAnsi="Calibri" w:cs="Calibri"/>
        </w:rPr>
      </w:pPr>
    </w:p>
    <w:sectPr w:rsidR="007607C6">
      <w:headerReference w:type="default" r:id="rId12"/>
      <w:footerReference w:type="default" r:id="rId13"/>
      <w:pgSz w:w="11906" w:h="16838"/>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88919" w14:textId="77777777" w:rsidR="00CE29A7" w:rsidRDefault="00CE29A7">
      <w:r>
        <w:separator/>
      </w:r>
    </w:p>
  </w:endnote>
  <w:endnote w:type="continuationSeparator" w:id="0">
    <w:p w14:paraId="729924F3" w14:textId="77777777" w:rsidR="00CE29A7" w:rsidRDefault="00CE2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7E3B0B55-4145-1546-AE96-77285F1603A9}"/>
  </w:font>
  <w:font w:name="Courier New">
    <w:panose1 w:val="02070309020205020404"/>
    <w:charset w:val="00"/>
    <w:family w:val="modern"/>
    <w:pitch w:val="fixed"/>
    <w:sig w:usb0="E0002EFF" w:usb1="C0007843" w:usb2="00000009" w:usb3="00000000" w:csb0="000001FF" w:csb1="00000000"/>
    <w:embedRegular r:id="rId2" w:fontKey="{887B9D0A-8BA3-7748-B97C-104ED061BF1C}"/>
  </w:font>
  <w:font w:name="Liberation Serif">
    <w:altName w:val="Times New Roman"/>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5" w:fontKey="{44484CA6-7FD7-CF47-9A15-3AD89E21BEAB}"/>
  </w:font>
  <w:font w:name="Georgia">
    <w:panose1 w:val="02040502050405020303"/>
    <w:charset w:val="00"/>
    <w:family w:val="roman"/>
    <w:pitch w:val="variable"/>
    <w:sig w:usb0="00000287" w:usb1="00000000" w:usb2="00000000" w:usb3="00000000" w:csb0="0000009F" w:csb1="00000000"/>
    <w:embedItalic r:id="rId6" w:fontKey="{86F7A108-FC0B-1641-B653-1B82F52DE737}"/>
  </w:font>
  <w:font w:name="Verdana">
    <w:panose1 w:val="020B0604030504040204"/>
    <w:charset w:val="00"/>
    <w:family w:val="swiss"/>
    <w:pitch w:val="variable"/>
    <w:sig w:usb0="A10006FF" w:usb1="4000205B" w:usb2="00000010" w:usb3="00000000" w:csb0="0000019F" w:csb1="00000000"/>
    <w:embedRegular r:id="rId7" w:fontKey="{BCFC2AE3-AAFE-EE45-91CC-D67C394AC7B7}"/>
    <w:embedBold r:id="rId8" w:fontKey="{B6762D58-3A35-A243-8B0F-CF2316837C30}"/>
  </w:font>
  <w:font w:name="Calibri">
    <w:panose1 w:val="020F0502020204030204"/>
    <w:charset w:val="00"/>
    <w:family w:val="swiss"/>
    <w:pitch w:val="variable"/>
    <w:sig w:usb0="E0002AFF" w:usb1="C000247B" w:usb2="00000009" w:usb3="00000000" w:csb0="000001FF" w:csb1="00000000"/>
    <w:embedRegular r:id="rId9" w:fontKey="{EC248DA6-0783-3D4A-8E7B-31370E8C9BE6}"/>
    <w:embedBold r:id="rId10" w:fontKey="{39167233-0C9A-7C4B-AEA0-CB052C2D7B39}"/>
  </w:font>
  <w:font w:name="Cambria">
    <w:panose1 w:val="02040503050406030204"/>
    <w:charset w:val="00"/>
    <w:family w:val="roman"/>
    <w:pitch w:val="variable"/>
    <w:sig w:usb0="E00006FF" w:usb1="420024FF" w:usb2="02000000" w:usb3="00000000" w:csb0="0000019F" w:csb1="00000000"/>
    <w:embedRegular r:id="rId11" w:fontKey="{D2CF6B7B-DFBC-0F43-A982-EA08853551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191E0" w14:textId="77777777" w:rsidR="007607C6" w:rsidRDefault="00000000">
    <w:r>
      <w:t xml:space="preserve">  </w:t>
    </w:r>
    <w:r>
      <w:rPr>
        <w:rFonts w:ascii="Courier New" w:eastAsia="Courier New" w:hAnsi="Courier New" w:cs="Courier New"/>
        <w:color w:val="0000FF"/>
        <w:sz w:val="16"/>
        <w:szCs w:val="16"/>
      </w:rPr>
      <w:t xml:space="preserve">Riaghladair Carthannas na h-Alba Carthannas Clàraichte/Registered Charity SC047866 </w:t>
    </w:r>
    <w:r>
      <w:t xml:space="preserve">                     </w:t>
    </w:r>
    <w:r>
      <w:rPr>
        <w:noProof/>
      </w:rPr>
      <w:drawing>
        <wp:anchor distT="0" distB="0" distL="114300" distR="114300" simplePos="0" relativeHeight="251656704" behindDoc="0" locked="0" layoutInCell="1" hidden="0" allowOverlap="1" wp14:anchorId="18C2E854" wp14:editId="0857930B">
          <wp:simplePos x="0" y="0"/>
          <wp:positionH relativeFrom="column">
            <wp:posOffset>-247648</wp:posOffset>
          </wp:positionH>
          <wp:positionV relativeFrom="paragraph">
            <wp:posOffset>27940</wp:posOffset>
          </wp:positionV>
          <wp:extent cx="1004570" cy="609600"/>
          <wp:effectExtent l="0" t="0" r="0" b="0"/>
          <wp:wrapSquare wrapText="bothSides" distT="0" distB="0" distL="114300" distR="114300"/>
          <wp:docPr id="4"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10;&#10;Description automatically generated"/>
                  <pic:cNvPicPr preferRelativeResize="0"/>
                </pic:nvPicPr>
                <pic:blipFill>
                  <a:blip r:embed="rId1"/>
                  <a:srcRect/>
                  <a:stretch>
                    <a:fillRect/>
                  </a:stretch>
                </pic:blipFill>
                <pic:spPr>
                  <a:xfrm>
                    <a:off x="0" y="0"/>
                    <a:ext cx="1004570" cy="609600"/>
                  </a:xfrm>
                  <a:prstGeom prst="rect">
                    <a:avLst/>
                  </a:prstGeom>
                  <a:ln/>
                </pic:spPr>
              </pic:pic>
            </a:graphicData>
          </a:graphic>
        </wp:anchor>
      </w:drawing>
    </w:r>
    <w:r>
      <w:rPr>
        <w:noProof/>
      </w:rPr>
      <w:drawing>
        <wp:anchor distT="0" distB="0" distL="114300" distR="114300" simplePos="0" relativeHeight="251657728" behindDoc="0" locked="0" layoutInCell="1" hidden="0" allowOverlap="1" wp14:anchorId="22B0CD23" wp14:editId="73BA7DC5">
          <wp:simplePos x="0" y="0"/>
          <wp:positionH relativeFrom="column">
            <wp:posOffset>6248400</wp:posOffset>
          </wp:positionH>
          <wp:positionV relativeFrom="paragraph">
            <wp:posOffset>-19683</wp:posOffset>
          </wp:positionV>
          <wp:extent cx="609600" cy="571500"/>
          <wp:effectExtent l="0" t="0" r="0" b="0"/>
          <wp:wrapSquare wrapText="bothSides" distT="0" distB="0" distL="114300" distR="114300"/>
          <wp:docPr id="3" name="image2.jp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graphical user interface&#10;&#10;Description automatically generated"/>
                  <pic:cNvPicPr preferRelativeResize="0"/>
                </pic:nvPicPr>
                <pic:blipFill>
                  <a:blip r:embed="rId2"/>
                  <a:srcRect/>
                  <a:stretch>
                    <a:fillRect/>
                  </a:stretch>
                </pic:blipFill>
                <pic:spPr>
                  <a:xfrm>
                    <a:off x="0" y="0"/>
                    <a:ext cx="609600" cy="571500"/>
                  </a:xfrm>
                  <a:prstGeom prst="rect">
                    <a:avLst/>
                  </a:prstGeom>
                  <a:ln/>
                </pic:spPr>
              </pic:pic>
            </a:graphicData>
          </a:graphic>
        </wp:anchor>
      </w:drawing>
    </w:r>
  </w:p>
  <w:p w14:paraId="2C363F54" w14:textId="77777777" w:rsidR="007607C6" w:rsidRDefault="007607C6">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C4C2F" w14:textId="77777777" w:rsidR="00CE29A7" w:rsidRDefault="00CE29A7">
      <w:r>
        <w:separator/>
      </w:r>
    </w:p>
  </w:footnote>
  <w:footnote w:type="continuationSeparator" w:id="0">
    <w:p w14:paraId="477ECFBA" w14:textId="77777777" w:rsidR="00CE29A7" w:rsidRDefault="00CE29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4E938" w14:textId="77777777" w:rsidR="007607C6" w:rsidRDefault="00CE29A7">
    <w:r>
      <w:pict w14:anchorId="3700DB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550.2pt;height:189.8pt;rotation:315;z-index:-251657728;mso-wrap-edited:f;mso-width-percent:0;mso-height-percent:0;mso-position-horizontal:center;mso-position-horizontal-relative:margin;mso-position-vertical:center;mso-position-vertical-relative:margin;mso-width-percent:0;mso-height-percent:0" fillcolor="#e8eaed" stroked="f">
          <v:fill opacity="58982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B1AFC"/>
    <w:multiLevelType w:val="multilevel"/>
    <w:tmpl w:val="FFB0C822"/>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407890"/>
    <w:multiLevelType w:val="multilevel"/>
    <w:tmpl w:val="FFB0C822"/>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F2299B"/>
    <w:multiLevelType w:val="multilevel"/>
    <w:tmpl w:val="FFB0C822"/>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BF758D"/>
    <w:multiLevelType w:val="multilevel"/>
    <w:tmpl w:val="FFB0C822"/>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B44CD8"/>
    <w:multiLevelType w:val="multilevel"/>
    <w:tmpl w:val="FFB0C822"/>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4786799"/>
    <w:multiLevelType w:val="multilevel"/>
    <w:tmpl w:val="FFB0C822"/>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4CB645A"/>
    <w:multiLevelType w:val="multilevel"/>
    <w:tmpl w:val="FFB0C822"/>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num w:numId="1" w16cid:durableId="1174412847">
    <w:abstractNumId w:val="0"/>
  </w:num>
  <w:num w:numId="2" w16cid:durableId="498933931">
    <w:abstractNumId w:val="5"/>
  </w:num>
  <w:num w:numId="3" w16cid:durableId="868906866">
    <w:abstractNumId w:val="2"/>
  </w:num>
  <w:num w:numId="4" w16cid:durableId="1077364254">
    <w:abstractNumId w:val="1"/>
  </w:num>
  <w:num w:numId="5" w16cid:durableId="1565800375">
    <w:abstractNumId w:val="6"/>
  </w:num>
  <w:num w:numId="6" w16cid:durableId="25253380">
    <w:abstractNumId w:val="4"/>
  </w:num>
  <w:num w:numId="7" w16cid:durableId="16740659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7C6"/>
    <w:rsid w:val="0047742B"/>
    <w:rsid w:val="007607C6"/>
    <w:rsid w:val="00CC28BB"/>
    <w:rsid w:val="00CE29A7"/>
    <w:rsid w:val="00F256B4"/>
    <w:rsid w:val="00F66CF0"/>
    <w:rsid w:val="00F73C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7FE2A"/>
  <w15:docId w15:val="{5330C037-F83D-E046-88BC-CCA32DC99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e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character" w:styleId="Hyperlink">
    <w:name w:val="Hyperlink"/>
    <w:basedOn w:val="DefaultParagraphFont"/>
    <w:uiPriority w:val="99"/>
    <w:unhideWhenUsed/>
    <w:rsid w:val="00F256B4"/>
    <w:rPr>
      <w:color w:val="0000FF" w:themeColor="hyperlink"/>
      <w:u w:val="single"/>
    </w:rPr>
  </w:style>
  <w:style w:type="character" w:styleId="UnresolvedMention">
    <w:name w:val="Unresolved Mention"/>
    <w:basedOn w:val="DefaultParagraphFont"/>
    <w:uiPriority w:val="99"/>
    <w:semiHidden/>
    <w:unhideWhenUsed/>
    <w:rsid w:val="00F256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acairbooks.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airbooks.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SmsR+vWuUvb7RfPq5S+DtXwQRw==">CgMxLjA4AHIhMTdPODNqS0NPLUVnSmYwUkViT1ZseEw5UEZuTVlUT0t5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483</Words>
  <Characters>2643</Characters>
  <Application>Microsoft Office Word</Application>
  <DocSecurity>0</DocSecurity>
  <Lines>82</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Janet Matheson-Morrison</cp:lastModifiedBy>
  <cp:revision>3</cp:revision>
  <dcterms:created xsi:type="dcterms:W3CDTF">2026-04-17T15:31:00Z</dcterms:created>
  <dcterms:modified xsi:type="dcterms:W3CDTF">2026-04-17T15:43:00Z</dcterms:modified>
</cp:coreProperties>
</file>